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3" w:rsidRDefault="005362B8" w:rsidP="00083D53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  <w:r w:rsidRPr="008D23B4">
        <w:rPr>
          <w:rFonts w:ascii="Sylfaen" w:hAnsi="Sylfaen" w:cs="Sylfaen"/>
          <w:b/>
          <w:lang w:val="ka-GE"/>
        </w:rPr>
        <w:t>,,</w:t>
      </w:r>
      <w:r w:rsidRPr="008D23B4">
        <w:rPr>
          <w:rFonts w:ascii="Sylfaen" w:hAnsi="Sylfaen"/>
          <w:b/>
          <w:lang w:val="ka-GE"/>
        </w:rPr>
        <w:t xml:space="preserve">საქართველოს ადმინისტრაციულ სამართალდარღვევათა კოდექსში </w:t>
      </w:r>
    </w:p>
    <w:p w:rsidR="005362B8" w:rsidRPr="008D23B4" w:rsidRDefault="005362B8" w:rsidP="00083D53">
      <w:pPr>
        <w:pStyle w:val="ListParagraph"/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  <w:r w:rsidRPr="008D23B4">
        <w:rPr>
          <w:rFonts w:ascii="Sylfaen" w:hAnsi="Sylfaen"/>
          <w:b/>
          <w:lang w:val="ka-GE"/>
        </w:rPr>
        <w:t>ცვლილების შეტანის შესახებ“ კანონპროექტ</w:t>
      </w:r>
      <w:r w:rsidR="00083D53">
        <w:rPr>
          <w:rFonts w:ascii="Sylfaen" w:hAnsi="Sylfaen"/>
          <w:b/>
          <w:lang w:val="ka-GE"/>
        </w:rPr>
        <w:t>ი (ჯარიმის გამოწერა ადგილზე გაუსვლელად)</w:t>
      </w:r>
    </w:p>
    <w:p w:rsidR="005362B8" w:rsidRPr="008D23B4" w:rsidRDefault="005362B8" w:rsidP="005362B8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8D23B4">
        <w:rPr>
          <w:rFonts w:ascii="Sylfaen" w:hAnsi="Sylfaen"/>
          <w:b/>
          <w:lang w:val="ka-GE"/>
        </w:rPr>
        <w:t xml:space="preserve"> </w:t>
      </w:r>
    </w:p>
    <w:p w:rsidR="00083D53" w:rsidRDefault="00083D53" w:rsidP="005362B8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5362B8" w:rsidRPr="008D23B4" w:rsidRDefault="005362B8" w:rsidP="005362B8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8D23B4">
        <w:rPr>
          <w:rFonts w:ascii="Sylfaen" w:hAnsi="Sylfaen"/>
          <w:b/>
          <w:lang w:val="ka-GE"/>
        </w:rPr>
        <w:t>კანონპროექტის ძირითადი არსის მიხედვით:</w:t>
      </w:r>
    </w:p>
    <w:p w:rsidR="008F3A6A" w:rsidRPr="008D23B4" w:rsidRDefault="008F3A6A" w:rsidP="00094908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8D23B4">
        <w:rPr>
          <w:rFonts w:ascii="Sylfaen" w:hAnsi="Sylfaen" w:cs="Sylfaen"/>
          <w:lang w:val="ka-GE"/>
        </w:rPr>
        <w:t>-</w:t>
      </w:r>
      <w:r w:rsidR="006E07BA" w:rsidRPr="008D23B4">
        <w:rPr>
          <w:rFonts w:ascii="Sylfaen" w:hAnsi="Sylfaen" w:cs="Sylfaen"/>
          <w:lang w:val="ka-GE"/>
        </w:rPr>
        <w:fldChar w:fldCharType="begin"/>
      </w:r>
      <w:r w:rsidR="006E07BA" w:rsidRPr="008D23B4">
        <w:rPr>
          <w:rFonts w:ascii="Sylfaen" w:hAnsi="Sylfaen" w:cs="Sylfaen"/>
          <w:lang w:val="ka-GE"/>
        </w:rPr>
        <w:instrText xml:space="preserve"> HYPERLINK "https://matsne.gov.ge/ka/document/view/28216" \l "%21" </w:instrText>
      </w:r>
      <w:r w:rsidR="006E07BA" w:rsidRPr="008D23B4">
        <w:rPr>
          <w:rFonts w:ascii="Sylfaen" w:hAnsi="Sylfaen" w:cs="Sylfaen"/>
          <w:lang w:val="ka-GE"/>
        </w:rPr>
        <w:fldChar w:fldCharType="separate"/>
      </w:r>
      <w:r w:rsidRPr="008D23B4">
        <w:rPr>
          <w:rFonts w:ascii="Sylfaen" w:hAnsi="Sylfaen" w:cs="Sylfaen"/>
          <w:lang w:val="ka-GE"/>
        </w:rPr>
        <w:t xml:space="preserve"> </w:t>
      </w:r>
      <w:r w:rsidR="00094908" w:rsidRPr="008D23B4">
        <w:rPr>
          <w:rFonts w:ascii="Sylfaen" w:hAnsi="Sylfaen" w:cs="Sylfaen"/>
          <w:lang w:val="ka-GE"/>
        </w:rPr>
        <w:t xml:space="preserve">მოქმედი </w:t>
      </w:r>
      <w:r w:rsidRPr="008D23B4">
        <w:rPr>
          <w:rFonts w:ascii="Sylfaen" w:hAnsi="Sylfaen" w:cs="Sylfaen"/>
          <w:lang w:val="ka-GE"/>
        </w:rPr>
        <w:t xml:space="preserve">ადმინისტრაციულ სამართალდარღვევათა კოდექსის </w:t>
      </w:r>
      <w:r w:rsidR="006E07BA" w:rsidRPr="008D23B4">
        <w:rPr>
          <w:rFonts w:ascii="Sylfaen" w:hAnsi="Sylfaen" w:cs="Sylfaen"/>
          <w:lang w:val="ka-GE"/>
        </w:rPr>
        <w:t>44</w:t>
      </w:r>
      <w:r w:rsidR="006E07BA" w:rsidRPr="008D23B4">
        <w:rPr>
          <w:rFonts w:ascii="Sylfaen" w:hAnsi="Sylfaen" w:cs="Sylfaen"/>
          <w:vertAlign w:val="superscript"/>
          <w:lang w:val="ka-GE"/>
        </w:rPr>
        <w:t>12</w:t>
      </w:r>
      <w:r w:rsidRPr="008D23B4">
        <w:rPr>
          <w:rFonts w:ascii="Sylfaen" w:hAnsi="Sylfaen" w:cs="Sylfaen"/>
          <w:lang w:val="ka-GE"/>
        </w:rPr>
        <w:t xml:space="preserve"> მუხლი ადგენს </w:t>
      </w:r>
      <w:r w:rsidR="00094908" w:rsidRPr="008D23B4">
        <w:rPr>
          <w:rFonts w:ascii="Sylfaen" w:hAnsi="Sylfaen" w:cs="Sylfaen"/>
          <w:lang w:val="ka-GE"/>
        </w:rPr>
        <w:t xml:space="preserve">  </w:t>
      </w:r>
      <w:r w:rsidRPr="008D23B4">
        <w:rPr>
          <w:rFonts w:ascii="Sylfaen" w:hAnsi="Sylfaen" w:cs="Sylfaen"/>
          <w:lang w:val="ka-GE"/>
        </w:rPr>
        <w:t xml:space="preserve">პასუხსიმგებლობას </w:t>
      </w:r>
      <w:r w:rsidR="00094908" w:rsidRPr="008D23B4">
        <w:rPr>
          <w:rFonts w:ascii="Sylfaen" w:hAnsi="Sylfaen" w:cs="Sylfaen"/>
          <w:lang w:val="ka-GE"/>
        </w:rPr>
        <w:t xml:space="preserve">ავტორიზებულ აფთიაქებისთვის სსიპ - სამედიცინო საქმინობის სახელმწიფო რეგულირების სააგენტოსთვის </w:t>
      </w:r>
      <w:r w:rsidR="006E07BA" w:rsidRPr="008D23B4">
        <w:rPr>
          <w:rFonts w:ascii="Sylfaen" w:hAnsi="Sylfaen" w:cs="Sylfaen"/>
          <w:lang w:val="ka-GE"/>
        </w:rPr>
        <w:t>„წამლისა და ფარმაცევტული საქმიანობის შესახებ“ საქართველოს კანონით პირველ ჯგუფს მიკუთვნებული ფარმაცევტული პროდუქტის ლეგალური ბრუნვის სფეროში ანგა</w:t>
      </w:r>
      <w:r w:rsidRPr="008D23B4">
        <w:rPr>
          <w:rFonts w:ascii="Sylfaen" w:hAnsi="Sylfaen" w:cs="Sylfaen"/>
          <w:lang w:val="ka-GE"/>
        </w:rPr>
        <w:t xml:space="preserve">რიშების მოთხოვნის შეუსრულებლობისთვის; </w:t>
      </w:r>
    </w:p>
    <w:p w:rsidR="008F3A6A" w:rsidRPr="008D23B4" w:rsidRDefault="008F3A6A" w:rsidP="005362B8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8D23B4">
        <w:rPr>
          <w:rFonts w:ascii="Sylfaen" w:hAnsi="Sylfaen" w:cs="Sylfaen"/>
          <w:lang w:val="ka-GE"/>
        </w:rPr>
        <w:t>- ანგარიშგებ</w:t>
      </w:r>
      <w:r w:rsidR="008D23B4" w:rsidRPr="008D23B4">
        <w:rPr>
          <w:rFonts w:ascii="Sylfaen" w:hAnsi="Sylfaen" w:cs="Sylfaen"/>
          <w:lang w:val="ka-GE"/>
        </w:rPr>
        <w:t>ა ხორციელდება ყოველკვარტალურად</w:t>
      </w:r>
      <w:r w:rsidRPr="008D23B4">
        <w:rPr>
          <w:rFonts w:ascii="Sylfaen" w:hAnsi="Sylfaen" w:cs="Sylfaen"/>
          <w:lang w:val="ka-GE"/>
        </w:rPr>
        <w:t>;</w:t>
      </w:r>
      <w:bookmarkStart w:id="0" w:name="_GoBack"/>
      <w:bookmarkEnd w:id="0"/>
    </w:p>
    <w:p w:rsidR="008F3A6A" w:rsidRPr="008D23B4" w:rsidRDefault="008F3A6A" w:rsidP="005362B8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8D23B4">
        <w:rPr>
          <w:rFonts w:ascii="Sylfaen" w:hAnsi="Sylfaen" w:cs="Sylfaen"/>
          <w:lang w:val="ka-GE"/>
        </w:rPr>
        <w:t>- მოთხოვნის შეუსრულებლობა იწვევს დაჯარიმებას</w:t>
      </w:r>
      <w:r w:rsidR="008D23B4" w:rsidRPr="008D23B4">
        <w:rPr>
          <w:rFonts w:ascii="Sylfaen" w:hAnsi="Sylfaen" w:cs="Sylfaen"/>
          <w:lang w:val="ka-GE"/>
        </w:rPr>
        <w:t xml:space="preserve"> 500 ლარის ოდენობით</w:t>
      </w:r>
      <w:r w:rsidRPr="008D23B4">
        <w:rPr>
          <w:rFonts w:ascii="Sylfaen" w:hAnsi="Sylfaen" w:cs="Sylfaen"/>
          <w:lang w:val="ka-GE"/>
        </w:rPr>
        <w:t>;</w:t>
      </w:r>
    </w:p>
    <w:p w:rsidR="0065471E" w:rsidRPr="008D23B4" w:rsidRDefault="000A4EDA" w:rsidP="0065471E">
      <w:pPr>
        <w:tabs>
          <w:tab w:val="left" w:pos="10080"/>
        </w:tabs>
        <w:spacing w:after="0" w:line="240" w:lineRule="auto"/>
        <w:ind w:right="144" w:firstLine="576"/>
        <w:jc w:val="both"/>
        <w:rPr>
          <w:rFonts w:ascii="Sylfaen" w:hAnsi="Sylfaen" w:cs="Sylfaen"/>
          <w:lang w:val="ka-GE"/>
        </w:rPr>
      </w:pPr>
      <w:r w:rsidRPr="008D23B4">
        <w:rPr>
          <w:rFonts w:ascii="Sylfaen" w:hAnsi="Sylfaen" w:cs="Sylfaen"/>
          <w:lang w:val="ka-GE"/>
        </w:rPr>
        <w:t xml:space="preserve">- </w:t>
      </w:r>
      <w:r w:rsidR="008D23B4" w:rsidRPr="008D23B4">
        <w:rPr>
          <w:rFonts w:ascii="Sylfaen" w:hAnsi="Sylfaen" w:cs="Sylfaen"/>
          <w:lang w:val="ka-GE"/>
        </w:rPr>
        <w:t>გამომდინარე იქიდან, რომ მოწოდება/არმოწოდება შინაარსობრივად არ არის დაკავშირებული ადგილზე შემოწმების პროცედურასთან და იმავდროულად, რეგულირების სააგენტოს არ გააჩნია ტერიტორიული ორგანოები, მოცემული ცვლილების მიზანია ადმინისტრირებისათვის განკუთვნილი ხარჯებისა (სამივლინებო) და ადამიანური რესურსების ეფექტური მართვა</w:t>
      </w:r>
      <w:r w:rsidR="0065471E" w:rsidRPr="008D23B4">
        <w:rPr>
          <w:rFonts w:ascii="Sylfaen" w:hAnsi="Sylfaen" w:cs="Sylfaen"/>
          <w:lang w:val="ka-GE"/>
        </w:rPr>
        <w:t>;</w:t>
      </w:r>
    </w:p>
    <w:p w:rsidR="008D23B4" w:rsidRPr="008D23B4" w:rsidRDefault="008D23B4" w:rsidP="000A4EDA">
      <w:pPr>
        <w:tabs>
          <w:tab w:val="left" w:pos="10080"/>
        </w:tabs>
        <w:spacing w:after="0" w:line="240" w:lineRule="auto"/>
        <w:ind w:right="144" w:firstLine="576"/>
        <w:jc w:val="both"/>
        <w:rPr>
          <w:rFonts w:ascii="Sylfaen" w:hAnsi="Sylfaen" w:cs="Sylfaen"/>
          <w:lang w:val="ka-GE"/>
        </w:rPr>
      </w:pPr>
      <w:r w:rsidRPr="008D23B4">
        <w:rPr>
          <w:rFonts w:ascii="Sylfaen" w:hAnsi="Sylfaen" w:cs="Sylfaen"/>
          <w:lang w:val="ka-GE"/>
        </w:rPr>
        <w:t xml:space="preserve">რაც შეეება ამ ცვლილების განხორციელების ტექნიკურ მხარეს: </w:t>
      </w:r>
    </w:p>
    <w:p w:rsidR="000A4EDA" w:rsidRPr="008D23B4" w:rsidRDefault="008D23B4" w:rsidP="000A4EDA">
      <w:pPr>
        <w:tabs>
          <w:tab w:val="left" w:pos="10080"/>
        </w:tabs>
        <w:spacing w:after="0" w:line="240" w:lineRule="auto"/>
        <w:ind w:right="144" w:firstLine="576"/>
        <w:jc w:val="both"/>
        <w:rPr>
          <w:rFonts w:ascii="Sylfaen" w:hAnsi="Sylfaen" w:cs="Sylfaen"/>
          <w:lang w:val="ka-GE"/>
        </w:rPr>
      </w:pPr>
      <w:r w:rsidRPr="008D23B4">
        <w:rPr>
          <w:rFonts w:ascii="Sylfaen" w:hAnsi="Sylfaen" w:cs="Sylfaen"/>
          <w:lang w:val="ka-GE"/>
        </w:rPr>
        <w:t xml:space="preserve">ა) წარმოდგენილი პროექტში მოქმედ </w:t>
      </w:r>
      <w:r w:rsidR="000A4EDA" w:rsidRPr="008D23B4">
        <w:rPr>
          <w:rFonts w:ascii="Sylfaen" w:hAnsi="Sylfaen" w:cs="Sylfaen"/>
          <w:lang w:val="ka-GE"/>
        </w:rPr>
        <w:t>44</w:t>
      </w:r>
      <w:r w:rsidR="000A4EDA" w:rsidRPr="008D23B4">
        <w:rPr>
          <w:rFonts w:ascii="Sylfaen" w:hAnsi="Sylfaen" w:cs="Sylfaen"/>
          <w:vertAlign w:val="superscript"/>
          <w:lang w:val="ka-GE"/>
        </w:rPr>
        <w:t>12</w:t>
      </w:r>
      <w:r w:rsidR="000A4EDA" w:rsidRPr="008D23B4">
        <w:rPr>
          <w:rFonts w:ascii="Sylfaen" w:hAnsi="Sylfaen" w:cs="Sylfaen"/>
          <w:lang w:val="ka-GE"/>
        </w:rPr>
        <w:t xml:space="preserve"> მუხლს ემატება შენიშვნა, რომლის მიხედვით</w:t>
      </w:r>
      <w:r w:rsidR="0065471E" w:rsidRPr="008D23B4">
        <w:rPr>
          <w:rFonts w:ascii="Sylfaen" w:hAnsi="Sylfaen" w:cs="Sylfaen"/>
          <w:lang w:val="ka-GE"/>
        </w:rPr>
        <w:t>,</w:t>
      </w:r>
      <w:r w:rsidR="000A4EDA" w:rsidRPr="008D23B4">
        <w:rPr>
          <w:rFonts w:ascii="Sylfaen" w:hAnsi="Sylfaen" w:cs="Sylfaen"/>
          <w:lang w:val="ka-GE"/>
        </w:rPr>
        <w:t xml:space="preserve"> ინფორმაციის მიუწოდებლობის  ფაქტის დაფიქსირებისას</w:t>
      </w:r>
      <w:r w:rsidR="0065471E" w:rsidRPr="008D23B4">
        <w:rPr>
          <w:rFonts w:ascii="Sylfaen" w:hAnsi="Sylfaen" w:cs="Sylfaen"/>
          <w:lang w:val="ka-GE"/>
        </w:rPr>
        <w:t>,</w:t>
      </w:r>
      <w:r w:rsidR="000A4EDA" w:rsidRPr="008D23B4">
        <w:rPr>
          <w:rFonts w:ascii="Sylfaen" w:hAnsi="Sylfaen" w:cs="Sylfaen"/>
          <w:lang w:val="ka-GE"/>
        </w:rPr>
        <w:t xml:space="preserve"> საჯარიმო ქვითარი გამოიწერება ობიექტზე გაუსვლელად</w:t>
      </w:r>
      <w:r w:rsidR="0065471E" w:rsidRPr="008D23B4">
        <w:rPr>
          <w:rFonts w:ascii="Sylfaen" w:hAnsi="Sylfaen" w:cs="Sylfaen"/>
          <w:lang w:val="ka-GE"/>
        </w:rPr>
        <w:t>, ხოლო</w:t>
      </w:r>
      <w:r w:rsidR="000A4EDA" w:rsidRPr="008D23B4">
        <w:rPr>
          <w:rFonts w:ascii="Sylfaen" w:hAnsi="Sylfaen" w:cs="Sylfaen"/>
          <w:lang w:val="ka-GE"/>
        </w:rPr>
        <w:t xml:space="preserve"> საჯარიმო ქვითარი </w:t>
      </w:r>
      <w:r w:rsidR="0065471E" w:rsidRPr="008D23B4">
        <w:rPr>
          <w:rFonts w:ascii="Sylfaen" w:hAnsi="Sylfaen" w:cs="Sylfaen"/>
          <w:lang w:val="ka-GE"/>
        </w:rPr>
        <w:t>გაი</w:t>
      </w:r>
      <w:r w:rsidR="000A4EDA" w:rsidRPr="008D23B4">
        <w:rPr>
          <w:rFonts w:ascii="Sylfaen" w:hAnsi="Sylfaen" w:cs="Sylfaen"/>
          <w:lang w:val="ka-GE"/>
        </w:rPr>
        <w:t xml:space="preserve">გზავნება </w:t>
      </w:r>
      <w:r w:rsidR="0065471E" w:rsidRPr="008D23B4">
        <w:rPr>
          <w:rFonts w:ascii="Sylfaen" w:hAnsi="Sylfaen" w:cs="Sylfaen"/>
          <w:lang w:val="ka-GE"/>
        </w:rPr>
        <w:t xml:space="preserve">პირის </w:t>
      </w:r>
      <w:r w:rsidR="000A4EDA" w:rsidRPr="008D23B4">
        <w:rPr>
          <w:rFonts w:ascii="Sylfaen" w:hAnsi="Sylfaen" w:cs="Sylfaen"/>
          <w:lang w:val="ka-GE"/>
        </w:rPr>
        <w:t>რეგისტრაციის მისამართის მიხედვით</w:t>
      </w:r>
      <w:r w:rsidR="0065471E" w:rsidRPr="008D23B4">
        <w:rPr>
          <w:rFonts w:ascii="Sylfaen" w:hAnsi="Sylfaen" w:cs="Sylfaen"/>
          <w:lang w:val="ka-GE"/>
        </w:rPr>
        <w:t>;</w:t>
      </w:r>
    </w:p>
    <w:p w:rsidR="005362B8" w:rsidRPr="008D23B4" w:rsidRDefault="008D23B4" w:rsidP="005362B8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8D23B4">
        <w:rPr>
          <w:rFonts w:ascii="Sylfaen" w:hAnsi="Sylfaen" w:cs="Sylfaen"/>
          <w:lang w:val="ka-GE"/>
        </w:rPr>
        <w:t xml:space="preserve">ბ) </w:t>
      </w:r>
      <w:r w:rsidR="000A4EDA" w:rsidRPr="008D23B4">
        <w:rPr>
          <w:rFonts w:ascii="Sylfaen" w:hAnsi="Sylfaen" w:cs="Sylfaen"/>
          <w:lang w:val="ka-GE"/>
        </w:rPr>
        <w:t xml:space="preserve">- </w:t>
      </w:r>
      <w:r w:rsidR="006E07BA" w:rsidRPr="008D23B4">
        <w:rPr>
          <w:rFonts w:ascii="Sylfaen" w:hAnsi="Sylfaen" w:cs="Sylfaen"/>
          <w:lang w:val="ka-GE"/>
        </w:rPr>
        <w:fldChar w:fldCharType="end"/>
      </w:r>
      <w:r w:rsidR="0065471E" w:rsidRPr="008D23B4">
        <w:rPr>
          <w:rFonts w:ascii="Sylfaen" w:hAnsi="Sylfaen"/>
          <w:lang w:val="ka-GE"/>
        </w:rPr>
        <w:t xml:space="preserve">ასეთი ტიპის </w:t>
      </w:r>
      <w:r w:rsidR="0065471E" w:rsidRPr="008D23B4">
        <w:rPr>
          <w:rFonts w:ascii="Sylfaen" w:hAnsi="Sylfaen" w:cs="Sylfaen"/>
          <w:lang w:val="ka-GE"/>
        </w:rPr>
        <w:t xml:space="preserve">საქმეები </w:t>
      </w:r>
      <w:r w:rsidR="006E07BA" w:rsidRPr="008D23B4">
        <w:rPr>
          <w:rFonts w:ascii="Sylfaen" w:hAnsi="Sylfaen" w:cs="Sylfaen"/>
          <w:lang w:val="ka-GE"/>
        </w:rPr>
        <w:t xml:space="preserve">აღარ </w:t>
      </w:r>
      <w:r w:rsidR="0065471E" w:rsidRPr="008D23B4">
        <w:rPr>
          <w:rFonts w:ascii="Sylfaen" w:hAnsi="Sylfaen" w:cs="Sylfaen"/>
          <w:lang w:val="ka-GE"/>
        </w:rPr>
        <w:t>იქნება</w:t>
      </w:r>
      <w:r w:rsidR="006E07BA" w:rsidRPr="008D23B4">
        <w:rPr>
          <w:rFonts w:ascii="Sylfaen" w:hAnsi="Sylfaen" w:cs="Sylfaen"/>
          <w:lang w:val="ka-GE"/>
        </w:rPr>
        <w:t xml:space="preserve"> </w:t>
      </w:r>
      <w:r w:rsidR="0065471E" w:rsidRPr="008D23B4">
        <w:rPr>
          <w:rFonts w:ascii="Sylfaen" w:hAnsi="Sylfaen" w:cs="Sylfaen"/>
          <w:lang w:val="ka-GE"/>
        </w:rPr>
        <w:t>სასამართლოს განსჯადი და მათზე</w:t>
      </w:r>
      <w:r w:rsidR="000A4EDA" w:rsidRPr="008D23B4">
        <w:rPr>
          <w:rFonts w:ascii="Sylfaen" w:hAnsi="Sylfaen" w:cs="Sylfaen"/>
          <w:lang w:val="ka-GE"/>
        </w:rPr>
        <w:t xml:space="preserve"> საჯარიმო ქვითრის შემდგენიც და </w:t>
      </w:r>
      <w:r w:rsidR="0065471E" w:rsidRPr="008D23B4">
        <w:rPr>
          <w:rFonts w:ascii="Sylfaen" w:hAnsi="Sylfaen" w:cs="Sylfaen"/>
          <w:lang w:val="ka-GE"/>
        </w:rPr>
        <w:t>დამჯარიმებელიც</w:t>
      </w:r>
      <w:r w:rsidR="000A4EDA" w:rsidRPr="008D23B4">
        <w:rPr>
          <w:rFonts w:ascii="Sylfaen" w:hAnsi="Sylfaen" w:cs="Sylfaen"/>
          <w:lang w:val="ka-GE"/>
        </w:rPr>
        <w:t xml:space="preserve"> იქნება სსიპ - სამედიცინო საქმიანობის სახელმწიფო რეგულირების სააგენტო;</w:t>
      </w:r>
    </w:p>
    <w:p w:rsidR="008D23B4" w:rsidRDefault="008D23B4" w:rsidP="008D23B4">
      <w:pPr>
        <w:pStyle w:val="ListParagraph"/>
        <w:tabs>
          <w:tab w:val="left" w:pos="720"/>
        </w:tabs>
        <w:spacing w:after="0" w:line="240" w:lineRule="auto"/>
        <w:ind w:left="0" w:right="14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Pr="008D23B4">
        <w:rPr>
          <w:rFonts w:ascii="Sylfaen" w:hAnsi="Sylfaen" w:cs="Sylfaen"/>
          <w:lang w:val="ka-GE"/>
        </w:rPr>
        <w:t>გ)</w:t>
      </w:r>
      <w:r w:rsidR="000A4EDA" w:rsidRPr="008D23B4">
        <w:rPr>
          <w:rFonts w:ascii="Sylfaen" w:hAnsi="Sylfaen" w:cs="Sylfaen"/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 xml:space="preserve">ყველა სხვა მუხლი ემსახურება </w:t>
      </w:r>
      <w:r w:rsidR="0065471E" w:rsidRPr="008D23B4">
        <w:rPr>
          <w:rFonts w:ascii="Sylfaen" w:hAnsi="Sylfaen" w:cs="Sylfaen"/>
          <w:lang w:val="ka-GE"/>
        </w:rPr>
        <w:t>საჯარიმო ქვით</w:t>
      </w:r>
      <w:r w:rsidRPr="008D23B4">
        <w:rPr>
          <w:rFonts w:ascii="Sylfaen" w:hAnsi="Sylfaen" w:cs="Sylfaen"/>
          <w:lang w:val="ka-GE"/>
        </w:rPr>
        <w:t>რის გამოწერის</w:t>
      </w:r>
      <w:r>
        <w:rPr>
          <w:rFonts w:ascii="Sylfaen" w:hAnsi="Sylfaen" w:cs="Sylfaen"/>
          <w:lang w:val="ka-GE"/>
        </w:rPr>
        <w:t>, ჩაბარებისა და აღსრულების</w:t>
      </w:r>
      <w:r w:rsidRPr="008D23B4">
        <w:rPr>
          <w:rFonts w:ascii="Sylfaen" w:hAnsi="Sylfaen" w:cs="Sylfaen"/>
          <w:lang w:val="ka-GE"/>
        </w:rPr>
        <w:t xml:space="preserve"> პროცედურას</w:t>
      </w:r>
      <w:r>
        <w:rPr>
          <w:rFonts w:ascii="Sylfaen" w:hAnsi="Sylfaen" w:cs="Sylfaen"/>
          <w:lang w:val="ka-GE"/>
        </w:rPr>
        <w:t>,</w:t>
      </w:r>
      <w:r w:rsidRPr="008D23B4">
        <w:rPr>
          <w:rFonts w:ascii="Sylfaen" w:hAnsi="Sylfaen" w:cs="Sylfaen"/>
          <w:lang w:val="ka-GE"/>
        </w:rPr>
        <w:t xml:space="preserve"> რაც მდგომარეობს შემდეგში: </w:t>
      </w:r>
    </w:p>
    <w:p w:rsidR="0065471E" w:rsidRPr="008D23B4" w:rsidRDefault="000A4EDA" w:rsidP="008D23B4">
      <w:pPr>
        <w:pStyle w:val="ListParagraph"/>
        <w:numPr>
          <w:ilvl w:val="0"/>
          <w:numId w:val="2"/>
        </w:numPr>
        <w:tabs>
          <w:tab w:val="left" w:pos="10080"/>
        </w:tabs>
        <w:spacing w:after="0" w:line="240" w:lineRule="auto"/>
        <w:ind w:right="144"/>
        <w:jc w:val="both"/>
        <w:rPr>
          <w:rFonts w:ascii="Sylfaen" w:hAnsi="Sylfaen" w:cs="Sylfaen"/>
          <w:lang w:val="ka-GE"/>
        </w:rPr>
      </w:pPr>
      <w:r w:rsidRPr="008D23B4">
        <w:rPr>
          <w:rFonts w:ascii="Sylfaen" w:hAnsi="Sylfaen" w:cs="Sylfaen"/>
          <w:lang w:val="ka-GE"/>
        </w:rPr>
        <w:t>პირს საჯარიმო ქვითარი ეგზავნება რეგისტრაციის ადგილის მიხედვით</w:t>
      </w:r>
      <w:r w:rsidR="0065471E" w:rsidRPr="008D23B4">
        <w:rPr>
          <w:rFonts w:ascii="Sylfaen" w:hAnsi="Sylfaen" w:cs="Sylfaen"/>
          <w:lang w:val="ka-GE"/>
        </w:rPr>
        <w:t>;</w:t>
      </w:r>
    </w:p>
    <w:p w:rsidR="0065471E" w:rsidRPr="008D23B4" w:rsidRDefault="000A4EDA" w:rsidP="0065471E">
      <w:pPr>
        <w:pStyle w:val="ListParagraph"/>
        <w:numPr>
          <w:ilvl w:val="0"/>
          <w:numId w:val="2"/>
        </w:numPr>
        <w:tabs>
          <w:tab w:val="left" w:pos="10080"/>
        </w:tabs>
        <w:spacing w:after="0" w:line="240" w:lineRule="auto"/>
        <w:ind w:right="144"/>
        <w:jc w:val="both"/>
        <w:rPr>
          <w:lang w:val="ka-GE"/>
        </w:rPr>
      </w:pPr>
      <w:r w:rsidRPr="008D23B4">
        <w:rPr>
          <w:rFonts w:ascii="Sylfaen" w:hAnsi="Sylfaen" w:cs="Sylfaen"/>
          <w:lang w:val="ka-GE"/>
        </w:rPr>
        <w:t>თუ</w:t>
      </w:r>
      <w:r w:rsidRPr="008D23B4">
        <w:rPr>
          <w:lang w:val="ka-GE"/>
        </w:rPr>
        <w:t xml:space="preserve"> </w:t>
      </w:r>
      <w:r w:rsidR="0065471E" w:rsidRPr="008D23B4">
        <w:rPr>
          <w:rFonts w:ascii="Sylfaen" w:hAnsi="Sylfaen"/>
          <w:lang w:val="ka-GE"/>
        </w:rPr>
        <w:t xml:space="preserve">ვერ </w:t>
      </w:r>
      <w:r w:rsidRPr="008D23B4">
        <w:rPr>
          <w:rFonts w:ascii="Sylfaen" w:hAnsi="Sylfaen" w:cs="Sylfaen"/>
          <w:lang w:val="ka-GE"/>
        </w:rPr>
        <w:t>ჩაჰბარდა</w:t>
      </w:r>
      <w:r w:rsidRPr="008D23B4">
        <w:rPr>
          <w:lang w:val="ka-GE"/>
        </w:rPr>
        <w:t xml:space="preserve">, </w:t>
      </w:r>
      <w:r w:rsidRPr="008D23B4">
        <w:rPr>
          <w:rFonts w:ascii="Sylfaen" w:hAnsi="Sylfaen" w:cs="Sylfaen"/>
          <w:lang w:val="ka-GE"/>
        </w:rPr>
        <w:t>საფოსტო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გზავნილზე</w:t>
      </w:r>
      <w:r w:rsidR="00094908" w:rsidRPr="008D23B4">
        <w:rPr>
          <w:rFonts w:ascii="Sylfaen" w:hAnsi="Sylfaen" w:cs="Sylfaen"/>
          <w:lang w:val="ka-GE"/>
        </w:rPr>
        <w:t xml:space="preserve"> კეთდება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სათანადო</w:t>
      </w:r>
      <w:r w:rsidRPr="008D23B4">
        <w:rPr>
          <w:lang w:val="ka-GE"/>
        </w:rPr>
        <w:t xml:space="preserve"> </w:t>
      </w:r>
      <w:r w:rsidR="00094908" w:rsidRPr="008D23B4">
        <w:rPr>
          <w:rFonts w:ascii="Sylfaen" w:hAnsi="Sylfaen" w:cs="Sylfaen"/>
          <w:lang w:val="ka-GE"/>
        </w:rPr>
        <w:t>აღნიშვნა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და</w:t>
      </w:r>
      <w:r w:rsidRPr="008D23B4">
        <w:rPr>
          <w:lang w:val="ka-GE"/>
        </w:rPr>
        <w:t xml:space="preserve"> </w:t>
      </w:r>
      <w:r w:rsidR="00094908" w:rsidRPr="008D23B4">
        <w:rPr>
          <w:rFonts w:ascii="Sylfaen" w:hAnsi="Sylfaen" w:cs="Sylfaen"/>
          <w:lang w:val="ka-GE"/>
        </w:rPr>
        <w:t>ქვითარი</w:t>
      </w:r>
      <w:r w:rsidRPr="008D23B4">
        <w:rPr>
          <w:lang w:val="ka-GE"/>
        </w:rPr>
        <w:t xml:space="preserve"> </w:t>
      </w:r>
      <w:r w:rsidR="00094908" w:rsidRPr="008D23B4">
        <w:rPr>
          <w:rFonts w:ascii="Sylfaen" w:hAnsi="Sylfaen" w:cs="Sylfaen"/>
          <w:lang w:val="ka-GE"/>
        </w:rPr>
        <w:t>ბრუნდება უკან</w:t>
      </w:r>
      <w:r w:rsidR="0065471E" w:rsidRPr="008D23B4">
        <w:rPr>
          <w:rFonts w:ascii="Sylfaen" w:hAnsi="Sylfaen"/>
          <w:lang w:val="ka-GE"/>
        </w:rPr>
        <w:t>;</w:t>
      </w:r>
      <w:r w:rsidRPr="008D23B4">
        <w:rPr>
          <w:lang w:val="ka-GE"/>
        </w:rPr>
        <w:t xml:space="preserve"> </w:t>
      </w:r>
    </w:p>
    <w:p w:rsidR="0065471E" w:rsidRPr="008D23B4" w:rsidRDefault="000A4EDA" w:rsidP="0065471E">
      <w:pPr>
        <w:pStyle w:val="ListParagraph"/>
        <w:numPr>
          <w:ilvl w:val="0"/>
          <w:numId w:val="2"/>
        </w:numPr>
        <w:tabs>
          <w:tab w:val="left" w:pos="10080"/>
        </w:tabs>
        <w:spacing w:after="0" w:line="240" w:lineRule="auto"/>
        <w:ind w:right="144"/>
        <w:jc w:val="both"/>
        <w:rPr>
          <w:lang w:val="ka-GE"/>
        </w:rPr>
      </w:pPr>
      <w:r w:rsidRPr="008D23B4">
        <w:rPr>
          <w:rFonts w:ascii="Sylfaen" w:hAnsi="Sylfaen" w:cs="Sylfaen"/>
          <w:lang w:val="ka-GE"/>
        </w:rPr>
        <w:t>საჯარიმო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ქვითარი</w:t>
      </w:r>
      <w:r w:rsidR="00094908" w:rsidRPr="008D23B4">
        <w:rPr>
          <w:rFonts w:ascii="Sylfaen" w:hAnsi="Sylfaen" w:cs="Sylfaen"/>
          <w:lang w:val="ka-GE"/>
        </w:rPr>
        <w:t>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დაბრუნებიდან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არაუადრეს</w:t>
      </w:r>
      <w:r w:rsidRPr="008D23B4">
        <w:rPr>
          <w:lang w:val="ka-GE"/>
        </w:rPr>
        <w:t xml:space="preserve"> 30-</w:t>
      </w:r>
      <w:r w:rsidRPr="008D23B4">
        <w:rPr>
          <w:rFonts w:ascii="Sylfaen" w:hAnsi="Sylfaen" w:cs="Sylfaen"/>
          <w:lang w:val="ka-GE"/>
        </w:rPr>
        <w:t>ე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დღისა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და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არაუგვიანეს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მე</w:t>
      </w:r>
      <w:r w:rsidRPr="008D23B4">
        <w:rPr>
          <w:lang w:val="ka-GE"/>
        </w:rPr>
        <w:t xml:space="preserve">-60 </w:t>
      </w:r>
      <w:r w:rsidRPr="008D23B4">
        <w:rPr>
          <w:rFonts w:ascii="Sylfaen" w:hAnsi="Sylfaen" w:cs="Sylfaen"/>
          <w:lang w:val="ka-GE"/>
        </w:rPr>
        <w:t>დღისა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აღნიშნულ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პირს</w:t>
      </w:r>
      <w:r w:rsidR="00094908" w:rsidRPr="008D23B4">
        <w:rPr>
          <w:rFonts w:ascii="Sylfaen" w:hAnsi="Sylfaen" w:cs="Sylfaen"/>
          <w:lang w:val="ka-GE"/>
        </w:rPr>
        <w:t xml:space="preserve"> ქვითარი ეგზავნება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განმეორებით</w:t>
      </w:r>
      <w:r w:rsidR="00094908" w:rsidRPr="008D23B4">
        <w:rPr>
          <w:rFonts w:ascii="Sylfaen" w:hAnsi="Sylfaen" w:cs="Sylfaen"/>
          <w:lang w:val="ka-GE"/>
        </w:rPr>
        <w:t>;</w:t>
      </w:r>
    </w:p>
    <w:p w:rsidR="0065471E" w:rsidRPr="008D23B4" w:rsidRDefault="000A4EDA" w:rsidP="0065471E">
      <w:pPr>
        <w:pStyle w:val="ListParagraph"/>
        <w:numPr>
          <w:ilvl w:val="0"/>
          <w:numId w:val="2"/>
        </w:numPr>
        <w:tabs>
          <w:tab w:val="left" w:pos="10080"/>
        </w:tabs>
        <w:spacing w:after="0" w:line="240" w:lineRule="auto"/>
        <w:ind w:right="144"/>
        <w:jc w:val="both"/>
        <w:rPr>
          <w:lang w:val="ka-GE"/>
        </w:rPr>
      </w:pPr>
      <w:r w:rsidRPr="008D23B4">
        <w:rPr>
          <w:rFonts w:ascii="Sylfaen" w:hAnsi="Sylfaen" w:cs="Sylfaen"/>
          <w:lang w:val="ka-GE"/>
        </w:rPr>
        <w:t>საჯარიმო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ქვითარი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პირისთვის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ჩაბარებულად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მიიჩნევა</w:t>
      </w:r>
      <w:r w:rsidRPr="008D23B4">
        <w:rPr>
          <w:lang w:val="ka-GE"/>
        </w:rPr>
        <w:t xml:space="preserve">, </w:t>
      </w:r>
      <w:r w:rsidRPr="008D23B4">
        <w:rPr>
          <w:rFonts w:ascii="Sylfaen" w:hAnsi="Sylfaen" w:cs="Sylfaen"/>
          <w:lang w:val="ka-GE"/>
        </w:rPr>
        <w:t>თუ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ამ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პირის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რეგისტრაციის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მისამართზე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მყოფი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შესაბამისი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უფლებამოსილი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პირი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საჯარიმო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ქვითრის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ფოსტით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ჩაბარებისას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განმეორებით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უარს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განაცხადებს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მის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მიღებაზე</w:t>
      </w:r>
      <w:r w:rsidR="0065471E" w:rsidRPr="008D23B4">
        <w:rPr>
          <w:rFonts w:ascii="Sylfaen" w:hAnsi="Sylfaen"/>
          <w:lang w:val="ka-GE"/>
        </w:rPr>
        <w:t>;</w:t>
      </w:r>
    </w:p>
    <w:p w:rsidR="00094908" w:rsidRPr="008D23B4" w:rsidRDefault="000A4EDA" w:rsidP="00094908">
      <w:pPr>
        <w:pStyle w:val="ListParagraph"/>
        <w:numPr>
          <w:ilvl w:val="0"/>
          <w:numId w:val="2"/>
        </w:numPr>
        <w:tabs>
          <w:tab w:val="left" w:pos="10080"/>
        </w:tabs>
        <w:spacing w:after="0" w:line="240" w:lineRule="auto"/>
        <w:ind w:right="144"/>
        <w:jc w:val="both"/>
        <w:rPr>
          <w:lang w:val="ka-GE"/>
        </w:rPr>
      </w:pPr>
      <w:r w:rsidRPr="008D23B4">
        <w:rPr>
          <w:rFonts w:ascii="Sylfaen" w:hAnsi="Sylfaen" w:cs="Sylfaen"/>
          <w:lang w:val="ka-GE"/>
        </w:rPr>
        <w:t>საჯარიმო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ქვითრის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ფოსტის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მეშვეობით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განმეორებით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ჩაუბარებლობის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შემთხვევაში</w:t>
      </w:r>
      <w:r w:rsidRPr="008D23B4">
        <w:rPr>
          <w:lang w:val="ka-GE"/>
        </w:rPr>
        <w:t xml:space="preserve">, </w:t>
      </w:r>
      <w:r w:rsidRPr="008D23B4">
        <w:rPr>
          <w:rFonts w:ascii="Sylfaen" w:hAnsi="Sylfaen" w:cs="Sylfaen"/>
          <w:lang w:val="ka-GE"/>
        </w:rPr>
        <w:t>საჯარიმო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ქვით</w:t>
      </w:r>
      <w:r w:rsidR="0065471E" w:rsidRPr="008D23B4">
        <w:rPr>
          <w:rFonts w:ascii="Sylfaen" w:hAnsi="Sylfaen" w:cs="Sylfaen"/>
          <w:lang w:val="ka-GE"/>
        </w:rPr>
        <w:t>არი ქვეყნდება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საჯაროდ</w:t>
      </w:r>
      <w:r w:rsidRPr="008D23B4">
        <w:rPr>
          <w:lang w:val="ka-GE"/>
        </w:rPr>
        <w:t xml:space="preserve">, </w:t>
      </w:r>
      <w:r w:rsidR="0065471E" w:rsidRPr="008D23B4">
        <w:rPr>
          <w:rFonts w:ascii="Sylfaen" w:hAnsi="Sylfaen"/>
          <w:lang w:val="ka-GE"/>
        </w:rPr>
        <w:t xml:space="preserve">სააგენტოს </w:t>
      </w:r>
      <w:r w:rsidRPr="008D23B4">
        <w:rPr>
          <w:rFonts w:ascii="Sylfaen" w:hAnsi="Sylfaen" w:cs="Sylfaen"/>
          <w:lang w:val="ka-GE"/>
        </w:rPr>
        <w:t>ოფიციალურ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ვებგვერდზე</w:t>
      </w:r>
      <w:r w:rsidR="0065471E" w:rsidRPr="008D23B4">
        <w:rPr>
          <w:rFonts w:ascii="Sylfaen" w:hAnsi="Sylfaen" w:cs="Sylfaen"/>
          <w:lang w:val="ka-GE"/>
        </w:rPr>
        <w:t>.</w:t>
      </w:r>
      <w:r w:rsidRPr="008D23B4">
        <w:rPr>
          <w:rFonts w:ascii="Sylfaen" w:hAnsi="Sylfaen" w:cs="Sylfaen"/>
          <w:lang w:val="ka-GE"/>
        </w:rPr>
        <w:t>საჯარიმო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ქვითარი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პირისთვის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ჩაბარებულად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მიიჩნევა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საჯაროდ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გამოქვეყნებიდან</w:t>
      </w:r>
      <w:r w:rsidRPr="008D23B4">
        <w:rPr>
          <w:lang w:val="ka-GE"/>
        </w:rPr>
        <w:t xml:space="preserve"> 30-</w:t>
      </w:r>
      <w:r w:rsidRPr="008D23B4">
        <w:rPr>
          <w:rFonts w:ascii="Sylfaen" w:hAnsi="Sylfaen" w:cs="Sylfaen"/>
          <w:lang w:val="ka-GE"/>
        </w:rPr>
        <w:t>ე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დღეს</w:t>
      </w:r>
      <w:r w:rsidR="0065471E" w:rsidRPr="008D23B4">
        <w:rPr>
          <w:rFonts w:ascii="Sylfaen" w:hAnsi="Sylfaen"/>
          <w:lang w:val="ka-GE"/>
        </w:rPr>
        <w:t>;</w:t>
      </w:r>
    </w:p>
    <w:p w:rsidR="000A4EDA" w:rsidRPr="008D23B4" w:rsidRDefault="000A4EDA" w:rsidP="00094908">
      <w:pPr>
        <w:pStyle w:val="ListParagraph"/>
        <w:numPr>
          <w:ilvl w:val="0"/>
          <w:numId w:val="2"/>
        </w:numPr>
        <w:tabs>
          <w:tab w:val="left" w:pos="10080"/>
        </w:tabs>
        <w:spacing w:after="0" w:line="240" w:lineRule="auto"/>
        <w:ind w:right="144"/>
        <w:jc w:val="both"/>
        <w:rPr>
          <w:lang w:val="ka-GE"/>
        </w:rPr>
      </w:pPr>
      <w:r w:rsidRPr="008D23B4">
        <w:rPr>
          <w:rFonts w:ascii="Sylfaen" w:hAnsi="Sylfaen" w:cs="Sylfaen"/>
          <w:lang w:val="ka-GE"/>
        </w:rPr>
        <w:t>პირმა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ჯარიმა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უნდა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გადაიხადოს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მისთვის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საჯარიმო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ქვითრის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ჩაბარებიდან</w:t>
      </w:r>
      <w:r w:rsidRPr="008D23B4">
        <w:rPr>
          <w:lang w:val="ka-GE"/>
        </w:rPr>
        <w:t xml:space="preserve"> 30 </w:t>
      </w:r>
      <w:r w:rsidRPr="008D23B4">
        <w:rPr>
          <w:rFonts w:ascii="Sylfaen" w:hAnsi="Sylfaen" w:cs="Sylfaen"/>
          <w:lang w:val="ka-GE"/>
        </w:rPr>
        <w:t>დღის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ვადაში</w:t>
      </w:r>
      <w:r w:rsidRPr="008D23B4">
        <w:rPr>
          <w:lang w:val="ka-GE"/>
        </w:rPr>
        <w:t xml:space="preserve">. </w:t>
      </w:r>
      <w:r w:rsidRPr="008D23B4">
        <w:rPr>
          <w:rFonts w:ascii="Sylfaen" w:hAnsi="Sylfaen" w:cs="Sylfaen"/>
          <w:lang w:val="ka-GE"/>
        </w:rPr>
        <w:t>მითითებულ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ვადაში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ჯარიმის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გადაუხდელობის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შემთხვევაში</w:t>
      </w:r>
      <w:r w:rsidRPr="008D23B4">
        <w:rPr>
          <w:lang w:val="ka-GE"/>
        </w:rPr>
        <w:t xml:space="preserve">, </w:t>
      </w:r>
      <w:r w:rsidRPr="008D23B4">
        <w:rPr>
          <w:rFonts w:ascii="Sylfaen" w:hAnsi="Sylfaen" w:cs="Sylfaen"/>
          <w:lang w:val="ka-GE"/>
        </w:rPr>
        <w:t>დაჯარიმების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შესახებ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დადგენილება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იძულებით</w:t>
      </w:r>
      <w:r w:rsidRPr="008D23B4">
        <w:rPr>
          <w:lang w:val="ka-GE"/>
        </w:rPr>
        <w:t xml:space="preserve"> </w:t>
      </w:r>
      <w:r w:rsidRPr="008D23B4">
        <w:rPr>
          <w:rFonts w:ascii="Sylfaen" w:hAnsi="Sylfaen" w:cs="Sylfaen"/>
          <w:lang w:val="ka-GE"/>
        </w:rPr>
        <w:t>აღსრულდება</w:t>
      </w:r>
      <w:r w:rsidR="0065471E" w:rsidRPr="008D23B4">
        <w:rPr>
          <w:rFonts w:ascii="Sylfaen" w:hAnsi="Sylfaen" w:cs="Sylfaen"/>
          <w:lang w:val="ka-GE"/>
        </w:rPr>
        <w:t>.</w:t>
      </w:r>
      <w:r w:rsidR="008D23B4" w:rsidRPr="008D23B4">
        <w:rPr>
          <w:rFonts w:ascii="Sylfaen" w:hAnsi="Sylfaen" w:cs="Sylfaen"/>
          <w:lang w:val="ka-GE"/>
        </w:rPr>
        <w:t xml:space="preserve"> </w:t>
      </w:r>
    </w:p>
    <w:sectPr w:rsidR="000A4EDA" w:rsidRPr="008D23B4" w:rsidSect="0065471E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1ED"/>
    <w:multiLevelType w:val="hybridMultilevel"/>
    <w:tmpl w:val="294EE5C8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>
    <w:nsid w:val="42BE2D91"/>
    <w:multiLevelType w:val="hybridMultilevel"/>
    <w:tmpl w:val="8BA819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AF"/>
    <w:rsid w:val="00083D53"/>
    <w:rsid w:val="00094908"/>
    <w:rsid w:val="000A4EDA"/>
    <w:rsid w:val="00323CAF"/>
    <w:rsid w:val="005362B8"/>
    <w:rsid w:val="00591F60"/>
    <w:rsid w:val="0065471E"/>
    <w:rsid w:val="006E07BA"/>
    <w:rsid w:val="008D23B4"/>
    <w:rsid w:val="008F3A6A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B8"/>
    <w:rPr>
      <w:rFonts w:asciiTheme="minorHAnsi" w:eastAsia="Times New Roman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2B8"/>
    <w:pPr>
      <w:spacing w:after="0" w:line="240" w:lineRule="auto"/>
    </w:pPr>
    <w:rPr>
      <w:rFonts w:asciiTheme="minorHAnsi" w:eastAsiaTheme="minorEastAsia" w:hAnsiTheme="minorHAnsi" w:cs="Times New Roman"/>
    </w:rPr>
  </w:style>
  <w:style w:type="paragraph" w:customStyle="1" w:styleId="Normal0">
    <w:name w:val="[Normal]"/>
    <w:rsid w:val="005362B8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362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2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3A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B8"/>
    <w:rPr>
      <w:rFonts w:asciiTheme="minorHAnsi" w:eastAsia="Times New Roman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2B8"/>
    <w:pPr>
      <w:spacing w:after="0" w:line="240" w:lineRule="auto"/>
    </w:pPr>
    <w:rPr>
      <w:rFonts w:asciiTheme="minorHAnsi" w:eastAsiaTheme="minorEastAsia" w:hAnsiTheme="minorHAnsi" w:cs="Times New Roman"/>
    </w:rPr>
  </w:style>
  <w:style w:type="paragraph" w:customStyle="1" w:styleId="Normal0">
    <w:name w:val="[Normal]"/>
    <w:rsid w:val="005362B8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362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2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3A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NATHIA</cp:lastModifiedBy>
  <cp:revision>2</cp:revision>
  <dcterms:created xsi:type="dcterms:W3CDTF">2018-05-18T11:56:00Z</dcterms:created>
  <dcterms:modified xsi:type="dcterms:W3CDTF">2018-05-18T11:56:00Z</dcterms:modified>
</cp:coreProperties>
</file>